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B95225" w14:textId="77777777" w:rsidR="0021080B" w:rsidRDefault="00A44A81">
      <w:pPr>
        <w:spacing w:after="20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 xml:space="preserve">Warszawa, dnia </w:t>
      </w:r>
      <w:r>
        <w:t>03.03.2026</w:t>
      </w:r>
    </w:p>
    <w:p w14:paraId="44912ED5" w14:textId="77777777" w:rsidR="0021080B" w:rsidRDefault="00A44A81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OGŁOSZENIE O WSZCZĘCIU POSTĘPOWANIA</w:t>
      </w:r>
    </w:p>
    <w:p w14:paraId="10BE6F9B" w14:textId="77777777" w:rsidR="0021080B" w:rsidRDefault="00A44A81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 xml:space="preserve">NR: </w:t>
      </w:r>
      <w:r>
        <w:rPr>
          <w:rFonts w:ascii="Arial Narrow" w:eastAsia="Arial Narrow" w:hAnsi="Arial Narrow" w:cs="Arial Narrow"/>
        </w:rPr>
        <w:t xml:space="preserve">DSK.361.1.2026 </w:t>
      </w:r>
    </w:p>
    <w:p w14:paraId="74CC590F" w14:textId="77777777" w:rsidR="0021080B" w:rsidRDefault="00A44A81">
      <w:pPr>
        <w:spacing w:after="20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Dostawa wsparcia producenta dla urządzeń infrastruktury krytycznej Uniwersytetu Warszawskiego</w:t>
      </w:r>
    </w:p>
    <w:p w14:paraId="5E8186CA" w14:textId="77777777" w:rsidR="0021080B" w:rsidRDefault="00A44A81">
      <w:pPr>
        <w:numPr>
          <w:ilvl w:val="0"/>
          <w:numId w:val="1"/>
        </w:numPr>
        <w:spacing w:after="0" w:line="240" w:lineRule="auto"/>
        <w:rPr>
          <w:color w:val="000000"/>
        </w:rPr>
      </w:pPr>
      <w:r>
        <w:rPr>
          <w:color w:val="000000"/>
        </w:rPr>
        <w:t>Nazwa i adres Zamawiającego:</w:t>
      </w:r>
      <w:r>
        <w:rPr>
          <w:color w:val="000000"/>
        </w:rPr>
        <w:br/>
        <w:t>Uniwersytet Warszawski, ul Krakowskie Przedmieście 26/28, 00-927 Warszawa</w:t>
      </w:r>
    </w:p>
    <w:p w14:paraId="2A1CD46B" w14:textId="77777777" w:rsidR="0021080B" w:rsidRDefault="00A44A81">
      <w:pPr>
        <w:numPr>
          <w:ilvl w:val="0"/>
          <w:numId w:val="1"/>
        </w:numPr>
        <w:spacing w:after="0" w:line="240" w:lineRule="auto"/>
        <w:rPr>
          <w:color w:val="000000"/>
        </w:rPr>
      </w:pPr>
      <w:r>
        <w:rPr>
          <w:color w:val="000000"/>
        </w:rPr>
        <w:t>Opis przedmiotu zamówienia:</w:t>
      </w:r>
    </w:p>
    <w:p w14:paraId="2F0DC8F7" w14:textId="77777777" w:rsidR="0021080B" w:rsidRDefault="00A44A81">
      <w:pPr>
        <w:spacing w:after="20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</w:rPr>
        <w:t>Przedmiotem zamówienia jest prz</w:t>
      </w:r>
      <w:r>
        <w:rPr>
          <w:color w:val="000000"/>
        </w:rPr>
        <w:t>edłużenie wsparcia producenta do daty zakończenia wskazanej w tabeli dla urządzeń infrastruktury krytycznej Uniwersytetu Warszawskiego. Zamówienie podzielone jest na 3 części (Wykonawcy mogą złożyć oferty dla jednej lub kilku części). Wsparciem mają zostać</w:t>
      </w:r>
      <w:r>
        <w:rPr>
          <w:color w:val="000000"/>
        </w:rPr>
        <w:t xml:space="preserve"> objęte następujące urządzenia:</w:t>
      </w:r>
    </w:p>
    <w:tbl>
      <w:tblPr>
        <w:tblStyle w:val="a"/>
        <w:tblW w:w="9072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030"/>
        <w:gridCol w:w="1263"/>
        <w:gridCol w:w="641"/>
        <w:gridCol w:w="2587"/>
        <w:gridCol w:w="1381"/>
        <w:gridCol w:w="2170"/>
      </w:tblGrid>
      <w:tr w:rsidR="0021080B" w14:paraId="19F719DE" w14:textId="77777777">
        <w:tc>
          <w:tcPr>
            <w:tcW w:w="103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EE37922" w14:textId="77777777" w:rsidR="0021080B" w:rsidRDefault="00A44A81">
            <w:pPr>
              <w:spacing w:after="20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</w:rPr>
              <w:t>Część</w:t>
            </w:r>
          </w:p>
        </w:tc>
        <w:tc>
          <w:tcPr>
            <w:tcW w:w="1263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7AAD92E" w14:textId="77777777" w:rsidR="0021080B" w:rsidRDefault="00A44A81">
            <w:pPr>
              <w:spacing w:after="20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</w:rPr>
              <w:t>Model</w:t>
            </w:r>
          </w:p>
        </w:tc>
        <w:tc>
          <w:tcPr>
            <w:tcW w:w="64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05A8CA8" w14:textId="77777777" w:rsidR="0021080B" w:rsidRDefault="00A44A81">
            <w:pPr>
              <w:spacing w:after="20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</w:rPr>
              <w:t>Ilość</w:t>
            </w:r>
          </w:p>
        </w:tc>
        <w:tc>
          <w:tcPr>
            <w:tcW w:w="25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CD2E5CC" w14:textId="77777777" w:rsidR="0021080B" w:rsidRDefault="00A44A81">
            <w:pPr>
              <w:spacing w:after="20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</w:rPr>
              <w:t>Numery seryjne</w:t>
            </w:r>
          </w:p>
        </w:tc>
        <w:tc>
          <w:tcPr>
            <w:tcW w:w="138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1C671A3" w14:textId="77777777" w:rsidR="0021080B" w:rsidRDefault="00A44A81">
            <w:pPr>
              <w:spacing w:after="20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</w:rPr>
              <w:t>Data zakończenia</w:t>
            </w:r>
          </w:p>
        </w:tc>
        <w:tc>
          <w:tcPr>
            <w:tcW w:w="217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50272B4" w14:textId="77777777" w:rsidR="0021080B" w:rsidRDefault="00A44A81">
            <w:pPr>
              <w:spacing w:after="20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</w:rPr>
              <w:t>Typ wsparcia</w:t>
            </w:r>
          </w:p>
        </w:tc>
      </w:tr>
      <w:tr w:rsidR="0021080B" w14:paraId="72B6948A" w14:textId="77777777">
        <w:tc>
          <w:tcPr>
            <w:tcW w:w="103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7A80F26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1 (</w:t>
            </w:r>
            <w:proofErr w:type="spellStart"/>
            <w:r>
              <w:rPr>
                <w:color w:val="000000"/>
              </w:rPr>
              <w:t>Juniper</w:t>
            </w:r>
            <w:proofErr w:type="spellEnd"/>
            <w:r>
              <w:rPr>
                <w:color w:val="000000"/>
              </w:rPr>
              <w:t>)</w:t>
            </w:r>
          </w:p>
        </w:tc>
        <w:tc>
          <w:tcPr>
            <w:tcW w:w="1263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559F2CE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MX204</w:t>
            </w:r>
          </w:p>
        </w:tc>
        <w:tc>
          <w:tcPr>
            <w:tcW w:w="64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6C4A60C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5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122F2B3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CC007; BY268</w:t>
            </w:r>
          </w:p>
        </w:tc>
        <w:tc>
          <w:tcPr>
            <w:tcW w:w="138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4C59CCA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31-12-2026</w:t>
            </w:r>
          </w:p>
        </w:tc>
        <w:tc>
          <w:tcPr>
            <w:tcW w:w="217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C1CAA1A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 xml:space="preserve">PSS </w:t>
            </w:r>
            <w:proofErr w:type="spellStart"/>
            <w:r>
              <w:rPr>
                <w:color w:val="000000"/>
              </w:rPr>
              <w:t>Next</w:t>
            </w:r>
            <w:proofErr w:type="spellEnd"/>
            <w:r>
              <w:rPr>
                <w:color w:val="000000"/>
              </w:rPr>
              <w:t xml:space="preserve"> Day </w:t>
            </w:r>
            <w:proofErr w:type="spellStart"/>
            <w:r>
              <w:rPr>
                <w:color w:val="000000"/>
              </w:rPr>
              <w:t>Support</w:t>
            </w:r>
            <w:proofErr w:type="spellEnd"/>
            <w:r>
              <w:rPr>
                <w:color w:val="000000"/>
              </w:rPr>
              <w:t xml:space="preserve"> for MX204-IR</w:t>
            </w:r>
          </w:p>
        </w:tc>
      </w:tr>
      <w:tr w:rsidR="0021080B" w14:paraId="7BBA754C" w14:textId="77777777">
        <w:tc>
          <w:tcPr>
            <w:tcW w:w="103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16D5DF4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2 (Cisco)</w:t>
            </w:r>
          </w:p>
        </w:tc>
        <w:tc>
          <w:tcPr>
            <w:tcW w:w="1263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BBA422B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N9K-C93240YC-FX2</w:t>
            </w:r>
          </w:p>
        </w:tc>
        <w:tc>
          <w:tcPr>
            <w:tcW w:w="64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3892E01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8</w:t>
            </w:r>
          </w:p>
        </w:tc>
        <w:tc>
          <w:tcPr>
            <w:tcW w:w="25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0B6DA04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FDO233812ZU; FDO2338130Y; FDO2338131E; FDO2338140U; FDO2335063X; FDO233905M1; FDO233905N6; FDO233813A3;</w:t>
            </w:r>
          </w:p>
        </w:tc>
        <w:tc>
          <w:tcPr>
            <w:tcW w:w="138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1D6BCD2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31-12-2026</w:t>
            </w:r>
          </w:p>
        </w:tc>
        <w:tc>
          <w:tcPr>
            <w:tcW w:w="217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6169763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 xml:space="preserve">Cisco L1NBD - </w:t>
            </w:r>
            <w:proofErr w:type="spellStart"/>
            <w:r>
              <w:rPr>
                <w:color w:val="000000"/>
              </w:rPr>
              <w:t>Enhanced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Success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Track</w:t>
            </w:r>
            <w:proofErr w:type="spellEnd"/>
            <w:r>
              <w:rPr>
                <w:color w:val="000000"/>
              </w:rPr>
              <w:t xml:space="preserve"> 8x5xNDB</w:t>
            </w:r>
          </w:p>
        </w:tc>
      </w:tr>
      <w:tr w:rsidR="0021080B" w14:paraId="17E68848" w14:textId="77777777">
        <w:tc>
          <w:tcPr>
            <w:tcW w:w="103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3B32D7A0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2 (Cisco)</w:t>
            </w:r>
          </w:p>
        </w:tc>
        <w:tc>
          <w:tcPr>
            <w:tcW w:w="1263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886E813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UCSC-C240-M5SX</w:t>
            </w:r>
          </w:p>
        </w:tc>
        <w:tc>
          <w:tcPr>
            <w:tcW w:w="64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A81D74D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7</w:t>
            </w:r>
          </w:p>
        </w:tc>
        <w:tc>
          <w:tcPr>
            <w:tcW w:w="25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22D79DE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WZP23310W7C; WZP2332087C; WZP2332087P; WZP23310W8M; WZP25290QJ0; WZP</w:t>
            </w:r>
            <w:r>
              <w:rPr>
                <w:color w:val="000000"/>
              </w:rPr>
              <w:t>25290QJY; WZP2532074D;</w:t>
            </w:r>
          </w:p>
        </w:tc>
        <w:tc>
          <w:tcPr>
            <w:tcW w:w="138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5A90BC5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31-12-2026</w:t>
            </w:r>
          </w:p>
        </w:tc>
        <w:tc>
          <w:tcPr>
            <w:tcW w:w="217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1356168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 xml:space="preserve">Cisco L1NBD - </w:t>
            </w:r>
            <w:proofErr w:type="spellStart"/>
            <w:r>
              <w:rPr>
                <w:color w:val="000000"/>
              </w:rPr>
              <w:t>Enhanced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Success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Track</w:t>
            </w:r>
            <w:proofErr w:type="spellEnd"/>
            <w:r>
              <w:rPr>
                <w:color w:val="000000"/>
              </w:rPr>
              <w:t xml:space="preserve"> 8x5xNDB</w:t>
            </w:r>
          </w:p>
        </w:tc>
      </w:tr>
      <w:tr w:rsidR="0021080B" w14:paraId="0785522C" w14:textId="77777777">
        <w:tc>
          <w:tcPr>
            <w:tcW w:w="103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2070029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2 (Cisco)</w:t>
            </w:r>
          </w:p>
        </w:tc>
        <w:tc>
          <w:tcPr>
            <w:tcW w:w="1263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19DDBBE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UCSC-C240-M5L</w:t>
            </w:r>
          </w:p>
        </w:tc>
        <w:tc>
          <w:tcPr>
            <w:tcW w:w="64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0003E05F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4</w:t>
            </w:r>
          </w:p>
        </w:tc>
        <w:tc>
          <w:tcPr>
            <w:tcW w:w="25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FC3468C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WZP25010LH; WZP25010JBY; WZP25010JEC; WZP25010LGL</w:t>
            </w:r>
          </w:p>
        </w:tc>
        <w:tc>
          <w:tcPr>
            <w:tcW w:w="138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71763EE0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31-12-2026</w:t>
            </w:r>
          </w:p>
        </w:tc>
        <w:tc>
          <w:tcPr>
            <w:tcW w:w="217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6057131E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 xml:space="preserve">Cisco L1NBD - </w:t>
            </w:r>
            <w:proofErr w:type="spellStart"/>
            <w:r>
              <w:rPr>
                <w:color w:val="000000"/>
              </w:rPr>
              <w:t>Enhanced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Success</w:t>
            </w:r>
            <w:proofErr w:type="spellEnd"/>
            <w:r>
              <w:rPr>
                <w:color w:val="000000"/>
              </w:rPr>
              <w:t xml:space="preserve"> </w:t>
            </w:r>
            <w:proofErr w:type="spellStart"/>
            <w:r>
              <w:rPr>
                <w:color w:val="000000"/>
              </w:rPr>
              <w:t>Track</w:t>
            </w:r>
            <w:proofErr w:type="spellEnd"/>
            <w:r>
              <w:rPr>
                <w:color w:val="000000"/>
              </w:rPr>
              <w:t xml:space="preserve"> 8x5xNDB</w:t>
            </w:r>
          </w:p>
        </w:tc>
      </w:tr>
      <w:tr w:rsidR="0021080B" w14:paraId="5B19E5FE" w14:textId="77777777">
        <w:trPr>
          <w:trHeight w:val="677"/>
        </w:trPr>
        <w:tc>
          <w:tcPr>
            <w:tcW w:w="103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0AE2785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3 (F5)</w:t>
            </w:r>
          </w:p>
        </w:tc>
        <w:tc>
          <w:tcPr>
            <w:tcW w:w="1263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542EE25F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BIG-IP i4600</w:t>
            </w:r>
          </w:p>
        </w:tc>
        <w:tc>
          <w:tcPr>
            <w:tcW w:w="64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5AF342D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2</w:t>
            </w:r>
          </w:p>
        </w:tc>
        <w:tc>
          <w:tcPr>
            <w:tcW w:w="2587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4D7157C5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f5-exdz-seiz</w:t>
            </w:r>
            <w:r>
              <w:rPr>
                <w:color w:val="000000"/>
              </w:rPr>
              <w:br/>
              <w:t>f5-roxy-bukw</w:t>
            </w:r>
          </w:p>
        </w:tc>
        <w:tc>
          <w:tcPr>
            <w:tcW w:w="1381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10410DF7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>28-04-2027</w:t>
            </w:r>
          </w:p>
        </w:tc>
        <w:tc>
          <w:tcPr>
            <w:tcW w:w="2170" w:type="dxa"/>
            <w:tcBorders>
              <w:top w:val="single" w:sz="4" w:space="0" w:color="000000"/>
              <w:bottom w:val="single" w:sz="4" w:space="0" w:color="000000"/>
            </w:tcBorders>
            <w:tcMar>
              <w:top w:w="0" w:type="dxa"/>
              <w:left w:w="115" w:type="dxa"/>
              <w:bottom w:w="0" w:type="dxa"/>
              <w:right w:w="115" w:type="dxa"/>
            </w:tcMar>
            <w:vAlign w:val="center"/>
          </w:tcPr>
          <w:p w14:paraId="2AC177B3" w14:textId="77777777" w:rsidR="0021080B" w:rsidRDefault="00A44A81">
            <w:pPr>
              <w:spacing w:after="20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color w:val="000000"/>
              </w:rPr>
              <w:t xml:space="preserve">Partner </w:t>
            </w:r>
            <w:proofErr w:type="spellStart"/>
            <w:r>
              <w:rPr>
                <w:color w:val="000000"/>
              </w:rPr>
              <w:t>Support</w:t>
            </w:r>
            <w:proofErr w:type="spellEnd"/>
            <w:r>
              <w:rPr>
                <w:color w:val="000000"/>
              </w:rPr>
              <w:t xml:space="preserve"> Standard for BIG-IP (10x5) ; </w:t>
            </w:r>
            <w:proofErr w:type="spellStart"/>
            <w:r>
              <w:rPr>
                <w:color w:val="000000"/>
              </w:rPr>
              <w:t>Next</w:t>
            </w:r>
            <w:proofErr w:type="spellEnd"/>
            <w:r>
              <w:rPr>
                <w:color w:val="000000"/>
              </w:rPr>
              <w:t xml:space="preserve">-Business-Day Hardware </w:t>
            </w:r>
            <w:proofErr w:type="spellStart"/>
            <w:r>
              <w:rPr>
                <w:color w:val="000000"/>
              </w:rPr>
              <w:t>Replacement</w:t>
            </w:r>
            <w:proofErr w:type="spellEnd"/>
            <w:r>
              <w:rPr>
                <w:color w:val="000000"/>
              </w:rPr>
              <w:t xml:space="preserve"> Service (RMA) for BIG-IP</w:t>
            </w:r>
          </w:p>
        </w:tc>
      </w:tr>
    </w:tbl>
    <w:p w14:paraId="0B99248F" w14:textId="77777777" w:rsidR="0021080B" w:rsidRDefault="00A44A81">
      <w:pPr>
        <w:numPr>
          <w:ilvl w:val="0"/>
          <w:numId w:val="1"/>
        </w:numPr>
        <w:spacing w:after="0" w:line="240" w:lineRule="auto"/>
        <w:rPr>
          <w:color w:val="000000"/>
        </w:rPr>
      </w:pPr>
      <w:r>
        <w:rPr>
          <w:color w:val="000000"/>
        </w:rPr>
        <w:lastRenderedPageBreak/>
        <w:t>Wsparcie musi być wykupione zachowując ciągłość. Jeżeli podpisanie umowy nastąpi po zakończeniu obecnego okresu wsparcia Wykonawca wykupi również wsparcie za okres wsteczny.</w:t>
      </w:r>
    </w:p>
    <w:p w14:paraId="0D1C28EA" w14:textId="77777777" w:rsidR="0021080B" w:rsidRDefault="00A44A81">
      <w:pPr>
        <w:numPr>
          <w:ilvl w:val="0"/>
          <w:numId w:val="1"/>
        </w:numPr>
        <w:spacing w:after="0" w:line="240" w:lineRule="auto"/>
        <w:rPr>
          <w:color w:val="000000"/>
        </w:rPr>
      </w:pPr>
      <w:r>
        <w:rPr>
          <w:color w:val="000000"/>
        </w:rPr>
        <w:t>Wsparciem muszą być objęte wszystkie podzespoły zainstalowane w urządzeniach.</w:t>
      </w:r>
    </w:p>
    <w:p w14:paraId="0C5A5DDF" w14:textId="77777777" w:rsidR="0021080B" w:rsidRDefault="00A44A81">
      <w:pPr>
        <w:numPr>
          <w:ilvl w:val="0"/>
          <w:numId w:val="1"/>
        </w:numPr>
        <w:spacing w:after="0" w:line="240" w:lineRule="auto"/>
        <w:rPr>
          <w:color w:val="000000"/>
        </w:rPr>
      </w:pPr>
      <w:r>
        <w:rPr>
          <w:color w:val="000000"/>
        </w:rPr>
        <w:t>Zama</w:t>
      </w:r>
      <w:r>
        <w:rPr>
          <w:color w:val="000000"/>
        </w:rPr>
        <w:t>wiający wraz ze wsparciem otrzyma dostęp do bazy wiedzy producenta sprzętu oraz dostęp do aktualizacji oprogramowania dla urządzeń objętych wsparciem.</w:t>
      </w:r>
    </w:p>
    <w:p w14:paraId="01CFE4B8" w14:textId="77777777" w:rsidR="0021080B" w:rsidRDefault="00A44A81">
      <w:pPr>
        <w:numPr>
          <w:ilvl w:val="0"/>
          <w:numId w:val="1"/>
        </w:numPr>
        <w:spacing w:after="0" w:line="240" w:lineRule="auto"/>
        <w:rPr>
          <w:color w:val="000000"/>
        </w:rPr>
      </w:pPr>
      <w:r>
        <w:rPr>
          <w:color w:val="000000"/>
        </w:rPr>
        <w:t>Termin wykonania zamówienia: 2 tygodnie od dnia zawarcia umowy</w:t>
      </w:r>
    </w:p>
    <w:p w14:paraId="1F861CDF" w14:textId="77777777" w:rsidR="0021080B" w:rsidRDefault="00A44A81">
      <w:pPr>
        <w:numPr>
          <w:ilvl w:val="0"/>
          <w:numId w:val="1"/>
        </w:numPr>
        <w:spacing w:after="0" w:line="240" w:lineRule="auto"/>
        <w:rPr>
          <w:color w:val="000000"/>
        </w:rPr>
      </w:pPr>
      <w:r>
        <w:rPr>
          <w:color w:val="000000"/>
        </w:rPr>
        <w:t>Przedłużenie okresu wsparcia musi być wido</w:t>
      </w:r>
      <w:r>
        <w:rPr>
          <w:color w:val="000000"/>
        </w:rPr>
        <w:t>czne w portalu producenta na koncie, do którego przypisane jest urządzenie.</w:t>
      </w:r>
    </w:p>
    <w:p w14:paraId="770E4910" w14:textId="77748C1C" w:rsidR="0021080B" w:rsidRDefault="00A44A81">
      <w:pPr>
        <w:numPr>
          <w:ilvl w:val="0"/>
          <w:numId w:val="1"/>
        </w:numPr>
        <w:spacing w:after="0" w:line="240" w:lineRule="auto"/>
        <w:rPr>
          <w:color w:val="000000"/>
        </w:rPr>
      </w:pPr>
      <w:r>
        <w:rPr>
          <w:color w:val="000000"/>
        </w:rPr>
        <w:t>Kryteria oceny ofert: 100% cena osobno dla każdej części. Zamówienie zostanie udzielone wykonawcy, który złożył prawidłową ofertę i zaoferował najniższą cenę.</w:t>
      </w:r>
    </w:p>
    <w:p w14:paraId="7A15E88A" w14:textId="77777777" w:rsidR="0021080B" w:rsidRDefault="00A44A81">
      <w:pPr>
        <w:numPr>
          <w:ilvl w:val="0"/>
          <w:numId w:val="1"/>
        </w:numPr>
        <w:spacing w:after="0" w:line="240" w:lineRule="auto"/>
        <w:rPr>
          <w:color w:val="000000"/>
          <w:highlight w:val="white"/>
        </w:rPr>
      </w:pPr>
      <w:r>
        <w:rPr>
          <w:color w:val="000000"/>
          <w:highlight w:val="white"/>
        </w:rPr>
        <w:t xml:space="preserve">Termin i sposób złożenia oferty: Oferty należy kierować na adres </w:t>
      </w:r>
      <w:r>
        <w:rPr>
          <w:rFonts w:ascii="Arial Narrow" w:eastAsia="Arial Narrow" w:hAnsi="Arial Narrow" w:cs="Arial Narrow"/>
          <w:highlight w:val="white"/>
        </w:rPr>
        <w:t>p.zoltowski@uw.edu.pl</w:t>
      </w:r>
      <w:r>
        <w:rPr>
          <w:color w:val="000000"/>
          <w:highlight w:val="white"/>
        </w:rPr>
        <w:t xml:space="preserve"> w terminie do </w:t>
      </w:r>
      <w:r>
        <w:rPr>
          <w:highlight w:val="white"/>
        </w:rPr>
        <w:t>13.03.2026</w:t>
      </w:r>
      <w:r>
        <w:rPr>
          <w:color w:val="000000"/>
          <w:highlight w:val="white"/>
        </w:rPr>
        <w:t xml:space="preserve"> godz. </w:t>
      </w:r>
      <w:r>
        <w:rPr>
          <w:highlight w:val="white"/>
        </w:rPr>
        <w:t>10</w:t>
      </w:r>
      <w:r>
        <w:rPr>
          <w:color w:val="000000"/>
          <w:highlight w:val="white"/>
        </w:rPr>
        <w:t>:</w:t>
      </w:r>
      <w:r>
        <w:rPr>
          <w:color w:val="000000"/>
          <w:highlight w:val="white"/>
        </w:rPr>
        <w:t>00. Oferty złożone po wskazanym terminie nie będą rozpatrywane. </w:t>
      </w:r>
    </w:p>
    <w:p w14:paraId="3586EE8B" w14:textId="77777777" w:rsidR="0021080B" w:rsidRDefault="00A44A81">
      <w:pPr>
        <w:numPr>
          <w:ilvl w:val="0"/>
          <w:numId w:val="1"/>
        </w:numPr>
        <w:spacing w:after="0" w:line="240" w:lineRule="auto"/>
        <w:rPr>
          <w:color w:val="000000"/>
        </w:rPr>
      </w:pPr>
      <w:r>
        <w:rPr>
          <w:color w:val="000000"/>
        </w:rPr>
        <w:t>Zamawiający zastrzega sobie prawo wezwania oferenta do uzupełnień oraz złożenia dodatkowych wyjaśnień.</w:t>
      </w:r>
    </w:p>
    <w:p w14:paraId="147A2071" w14:textId="77777777" w:rsidR="0021080B" w:rsidRDefault="00A44A81">
      <w:pPr>
        <w:numPr>
          <w:ilvl w:val="0"/>
          <w:numId w:val="1"/>
        </w:numPr>
        <w:spacing w:after="0" w:line="240" w:lineRule="auto"/>
        <w:rPr>
          <w:color w:val="000000"/>
        </w:rPr>
      </w:pPr>
      <w:r>
        <w:rPr>
          <w:color w:val="000000"/>
        </w:rPr>
        <w:t>Zamawiający zastrzega sobie prawo do odstąpienia od podpisania umowy bez podawania przyc</w:t>
      </w:r>
      <w:r>
        <w:rPr>
          <w:color w:val="000000"/>
        </w:rPr>
        <w:t>zyny</w:t>
      </w:r>
    </w:p>
    <w:p w14:paraId="2C3B4FA4" w14:textId="77777777" w:rsidR="0021080B" w:rsidRDefault="00A44A81">
      <w:pPr>
        <w:numPr>
          <w:ilvl w:val="0"/>
          <w:numId w:val="1"/>
        </w:numPr>
        <w:spacing w:after="200" w:line="240" w:lineRule="auto"/>
        <w:rPr>
          <w:color w:val="000000"/>
        </w:rPr>
      </w:pPr>
      <w:r>
        <w:rPr>
          <w:color w:val="000000"/>
        </w:rPr>
        <w:t>Z postępowania o udzielenie zamówienia wyklucza się Wykonawców, w stosunku, do których zachodzi którakolwiek z okoliczności  wskazanych  w art. 7 ust. 1 ustawy z dnia 13 kwietnia 2022 r. o szczególnych rozwiązaniach w zakresie przeciwdziałania wspiera</w:t>
      </w:r>
      <w:r>
        <w:rPr>
          <w:color w:val="000000"/>
        </w:rPr>
        <w:t>niu agresji na Ukrainę oraz służących ochronie bezpieczeństwa narodowego ( Dz.U. poz. 835) zwanej dalej: „Ustawą o szczególnych rozwiązaniach w zakresie przeciwdziałania wspieraniu agresji na Ukrainę oraz służących ochronie bezpieczeństwa narodowego”.</w:t>
      </w:r>
    </w:p>
    <w:p w14:paraId="7A6B1014" w14:textId="77777777" w:rsidR="0021080B" w:rsidRDefault="0021080B">
      <w:bookmarkStart w:id="0" w:name="_heading=h.sv34ckbc8b25" w:colFirst="0" w:colLast="0"/>
      <w:bookmarkEnd w:id="0"/>
    </w:p>
    <w:sectPr w:rsidR="0021080B"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" w:fontKey="{237E2425-8963-4A4C-8C37-F92DC66A6A12}"/>
    <w:embedBold r:id="rId2" w:fontKey="{21EE6358-26E9-49FC-9C83-A27166BB508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Italic r:id="rId3" w:fontKey="{45B06315-CACA-49E2-8CC9-DFD586EEB94D}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  <w:embedRegular r:id="rId4" w:fontKey="{64986D4B-9CEA-4E11-9BB7-17BD35EDE0E3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5" w:fontKey="{907170AB-F6EA-4C03-BF85-9CFEA5C841BF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64C472C9"/>
    <w:multiLevelType w:val="multilevel"/>
    <w:tmpl w:val="9894EC0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decimal"/>
      <w:lvlText w:val="%3."/>
      <w:lvlJc w:val="left"/>
      <w:pPr>
        <w:ind w:left="216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21080B"/>
    <w:rsid w:val="0021080B"/>
    <w:rsid w:val="00A44A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9BED3B8"/>
  <w15:docId w15:val="{C0B275C7-4F80-4D33-A5BD-80C9EB7758B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alibri"/>
        <w:sz w:val="22"/>
        <w:szCs w:val="22"/>
        <w:lang w:val="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NormalnyWeb">
    <w:name w:val="Normal (Web)"/>
    <w:uiPriority w:val="99"/>
    <w:semiHidden/>
    <w:unhideWhenUsed/>
    <w:rsid w:val="00CD05A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tyles" Target="styles.xml"/><Relationship Id="rId7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webSettings" Target="webSettings.xml"/><Relationship Id="rId4" Type="http://schemas.openxmlformats.org/officeDocument/2006/relationships/settings" Target="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jJVmXzuWXSrcql0UFCHQxfMAlOOg==">CgMxLjAyDmguc3YzNGNrYmM4YjI1OAByITFSbVBmN0p2TE9uUGhkWm1kTTZMbC10aFFUaTY5dU9kQw==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438</Words>
  <Characters>2631</Characters>
  <Application>Microsoft Office Word</Application>
  <DocSecurity>0</DocSecurity>
  <Lines>21</Lines>
  <Paragraphs>6</Paragraphs>
  <ScaleCrop>false</ScaleCrop>
  <Company/>
  <LinksUpToDate>false</LinksUpToDate>
  <CharactersWithSpaces>3063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Mieszkowska</dc:creator>
  <cp:lastModifiedBy>Marcin Skonecka</cp:lastModifiedBy>
  <cp:revision>2</cp:revision>
  <dcterms:created xsi:type="dcterms:W3CDTF">2026-03-04T14:05:00Z</dcterms:created>
  <dcterms:modified xsi:type="dcterms:W3CDTF">2026-03-04T14:05:00Z</dcterms:modified>
</cp:coreProperties>
</file>